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0011F3" w:rsidRDefault="00AD4FD7" w14:paraId="00000001" w14:textId="77777777">
      <w:r w:rsidRPr="01EF88CA" w:rsidR="01EF88CA">
        <w:rPr>
          <w:lang w:val="en-US"/>
        </w:rPr>
        <w:t xml:space="preserve">feeble little horse is naturally delighted to present their third full-length LP, </w:t>
      </w:r>
      <w:r w:rsidRPr="01EF88CA" w:rsidR="01EF88CA">
        <w:rPr>
          <w:i w:val="1"/>
          <w:iCs w:val="1"/>
          <w:lang w:val="en-US"/>
        </w:rPr>
        <w:t>bitknot</w:t>
      </w:r>
      <w:r w:rsidRPr="01EF88CA" w:rsidR="01EF88CA">
        <w:rPr>
          <w:lang w:val="en-US"/>
        </w:rPr>
        <w:t>. The album was written, arranged, produced, and recorded by Sebastian Kinsler, Lydia Slocum, and Jake Kelley across their respective homes in Pittsburgh, Pennsylvania.</w:t>
      </w:r>
    </w:p>
    <w:p w:rsidR="000011F3" w:rsidRDefault="000011F3" w14:paraId="00000002" w14:textId="77777777"/>
    <w:p w:rsidR="000011F3" w:rsidRDefault="00AD4FD7" w14:paraId="00000003" w14:textId="77777777">
      <w:r w:rsidRPr="01EF88CA" w:rsidR="01EF88CA">
        <w:rPr>
          <w:lang w:val="en-US"/>
        </w:rPr>
        <w:t xml:space="preserve">A spirited investigation into the unnatural space created between human nature and a culture of convenience, a synthesis of dirt and digital, </w:t>
      </w:r>
      <w:r w:rsidRPr="01EF88CA" w:rsidR="01EF88CA">
        <w:rPr>
          <w:i w:val="1"/>
          <w:iCs w:val="1"/>
          <w:lang w:val="en-US"/>
        </w:rPr>
        <w:t>bitknot</w:t>
      </w:r>
      <w:r w:rsidRPr="01EF88CA" w:rsidR="01EF88CA">
        <w:rPr>
          <w:lang w:val="en-US"/>
        </w:rPr>
        <w:t xml:space="preserve"> by feeble little horse creates a language wherein one can re-imbue a sanctity of interdependence away from consumptive “self-sufficiency” and materialism. “The album art is based on the coincidental core memory matrix, which was used in old computers to store memory / access information using 0s and 1s. Each core, or ‘bit,’ is accessed through the grid of wires, like a knot that stores secret details and memories.” </w:t>
      </w:r>
      <w:r w:rsidRPr="01EF88CA" w:rsidR="01EF88CA">
        <w:rPr>
          <w:i w:val="1"/>
          <w:iCs w:val="1"/>
          <w:lang w:val="en-US"/>
        </w:rPr>
        <w:t>bitknot</w:t>
      </w:r>
      <w:r w:rsidRPr="01EF88CA" w:rsidR="01EF88CA">
        <w:rPr>
          <w:lang w:val="en-US"/>
        </w:rPr>
        <w:t xml:space="preserve"> asks that we find new modes of being through this grid, entrusting one anothe</w:t>
      </w:r>
      <w:r w:rsidRPr="01EF88CA" w:rsidR="01EF88CA">
        <w:rPr>
          <w:lang w:val="en-US"/>
        </w:rPr>
        <w:t>r with the collaborative construction of these knots. This negotiation with an ever-developing hybrid reality is expertly exemplified in the album’s production – the buoyancy of Kinsler’s arrangements provide a perfectly balanced surface tension for the weight of Slocum’s meandering introspection as they playfully harmonize against saccharine hooks, walls of noise, a supercharged car battery’s worth of synths and samples dropped in the ocean of their guitar-driven songwriting framework, and some of Kelley’s</w:t>
      </w:r>
      <w:r w:rsidRPr="01EF88CA" w:rsidR="01EF88CA">
        <w:rPr>
          <w:lang w:val="en-US"/>
        </w:rPr>
        <w:t xml:space="preserve"> most laser-focused drums to date to create a sonic chimera that is as likely to be found nascently developing in the early aughts as some unknown, chromatic future.</w:t>
      </w:r>
    </w:p>
    <w:p w:rsidR="000011F3" w:rsidRDefault="000011F3" w14:paraId="00000004" w14:textId="77777777"/>
    <w:p w:rsidR="000011F3" w:rsidRDefault="00AD4FD7" w14:paraId="00000005" w14:textId="77777777">
      <w:r w:rsidRPr="01EF88CA" w:rsidR="01EF88CA">
        <w:rPr>
          <w:lang w:val="en-US"/>
        </w:rPr>
        <w:t xml:space="preserve">Rhymes written with sidewalk chalk that refuse to be erased in the Anthropocene’s acid rain of destructive relationships, Herbert Marcuse’s </w:t>
      </w:r>
      <w:r w:rsidRPr="01EF88CA" w:rsidR="01EF88CA">
        <w:rPr>
          <w:i w:val="1"/>
          <w:iCs w:val="1"/>
          <w:lang w:val="en-US"/>
        </w:rPr>
        <w:t xml:space="preserve">One-Dimensional Man </w:t>
      </w:r>
      <w:r w:rsidRPr="01EF88CA" w:rsidR="01EF88CA">
        <w:rPr>
          <w:lang w:val="en-US"/>
        </w:rPr>
        <w:t xml:space="preserve">manifest through the spirit of a young woman born in the shadow of the Steel City’s industrial ghosts, a study of the clumsy alchemy of IRL and WWW – it is within these rhizomatic contradictions that </w:t>
      </w:r>
      <w:r w:rsidRPr="01EF88CA" w:rsidR="01EF88CA">
        <w:rPr>
          <w:i w:val="1"/>
          <w:iCs w:val="1"/>
          <w:lang w:val="en-US"/>
        </w:rPr>
        <w:t xml:space="preserve">bitknot </w:t>
      </w:r>
      <w:r w:rsidRPr="01EF88CA" w:rsidR="01EF88CA">
        <w:rPr>
          <w:lang w:val="en-US"/>
        </w:rPr>
        <w:t>proliferates.</w:t>
      </w:r>
    </w:p>
    <w:sectPr w:rsidR="000011F3">
      <w:pgSz w:w="12240" w:h="15840" w:orient="portrait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w:fontKey="{4F93DCBC-BDC4-454C-BE34-A82D1379DA64}" r:id="rId1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w:fontKey="{8DEE2F03-BE8E-401D-BDAC-AE749B96A2B5}" r:id="rId2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embedTrueTypeFonts/>
  <w:proofState w:spelling="clean" w:grammar="dirty"/>
  <w:trackRevisions w:val="false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011F3"/>
    <w:rsid w:val="000011F3"/>
    <w:rsid w:val="00AD4FD7"/>
    <w:rsid w:val="00C235D5"/>
    <w:rsid w:val="01EF88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docId w15:val="{C00856FD-B2A5-4345-B1FD-E85587DFDC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hAnsi="Arial" w:eastAsia="Arial" w:cs="Arial"/>
        <w:sz w:val="22"/>
        <w:szCs w:val="22"/>
        <w:lang w:val="en" w:eastAsia="ja-JP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table" w:styleId="TableNormal0" w:customStyle="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ustomXml" Target="../customXml/item3.xml"/><Relationship Id="rId3" Type="http://schemas.openxmlformats.org/officeDocument/2006/relationships/webSettings" Target="webSettings.xml"/><Relationship Id="rId7" Type="http://schemas.openxmlformats.org/officeDocument/2006/relationships/customXml" Target="../customXml/item2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customXml" Target="../customXml/item1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8F4C3F3FBFCD3B41828AE0C6F38E6D65" ma:contentTypeVersion="15" ma:contentTypeDescription="Ein neues Dokument erstellen." ma:contentTypeScope="" ma:versionID="c6ce20d16f804d208fcedf111c27c652">
  <xsd:schema xmlns:xsd="http://www.w3.org/2001/XMLSchema" xmlns:xs="http://www.w3.org/2001/XMLSchema" xmlns:p="http://schemas.microsoft.com/office/2006/metadata/properties" xmlns:ns2="b1920bf6-0fbc-4205-ad91-774966e0983b" xmlns:ns3="26911b35-799d-4bb8-890e-8afec192a25f" targetNamespace="http://schemas.microsoft.com/office/2006/metadata/properties" ma:root="true" ma:fieldsID="4f737bfe18ca8bf40a20d755a1a824f5" ns2:_="" ns3:_="">
    <xsd:import namespace="b1920bf6-0fbc-4205-ad91-774966e0983b"/>
    <xsd:import namespace="26911b35-799d-4bb8-890e-8afec192a25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MediaServiceObjectDetectorVersions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3:SharedWithUsers" minOccurs="0"/>
                <xsd:element ref="ns3:SharedWithDetails" minOccurs="0"/>
                <xsd:element ref="ns2:MediaServiceLocation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1920bf6-0fbc-4205-ad91-774966e0983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bjectDetectorVersions" ma:index="1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18" nillable="true" ma:displayName="Location" ma:indexed="true" ma:internalName="MediaServiceLocation" ma:readOnly="true">
      <xsd:simpleType>
        <xsd:restriction base="dms:Text"/>
      </xsd:simpleType>
    </xsd:element>
    <xsd:element name="lcf76f155ced4ddcb4097134ff3c332f" ma:index="20" nillable="true" ma:taxonomy="true" ma:internalName="lcf76f155ced4ddcb4097134ff3c332f" ma:taxonomyFieldName="MediaServiceImageTags" ma:displayName="Bildmarkierungen" ma:readOnly="false" ma:fieldId="{5cf76f15-5ced-4ddc-b409-7134ff3c332f}" ma:taxonomyMulti="true" ma:sspId="2b4e9b83-546f-429e-980e-7eaee35d0510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6911b35-799d-4bb8-890e-8afec192a25f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1" nillable="true" ma:displayName="Taxonomy Catch All Column" ma:hidden="true" ma:list="{f5901bd7-b06b-4f68-83df-2a09a7440297}" ma:internalName="TaxCatchAll" ma:showField="CatchAllData" ma:web="26911b35-799d-4bb8-890e-8afec192a25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26911b35-799d-4bb8-890e-8afec192a25f" xsi:nil="true"/>
    <lcf76f155ced4ddcb4097134ff3c332f xmlns="b1920bf6-0fbc-4205-ad91-774966e0983b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EBA6E801-4866-4525-A037-0B7EDBB896ED}"/>
</file>

<file path=customXml/itemProps2.xml><?xml version="1.0" encoding="utf-8"?>
<ds:datastoreItem xmlns:ds="http://schemas.openxmlformats.org/officeDocument/2006/customXml" ds:itemID="{18B6485F-70E9-4F26-99A0-D6A927919F1A}"/>
</file>

<file path=customXml/itemProps3.xml><?xml version="1.0" encoding="utf-8"?>
<ds:datastoreItem xmlns:ds="http://schemas.openxmlformats.org/officeDocument/2006/customXml" ds:itemID="{F6EB7ED6-DDF9-482C-949E-135E2F1A73BD}"/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Elyse Lankford</cp:lastModifiedBy>
  <cp:revision>2</cp:revision>
  <dcterms:created xsi:type="dcterms:W3CDTF">2026-05-13T23:09:00Z</dcterms:created>
  <dcterms:modified xsi:type="dcterms:W3CDTF">2026-05-13T23:09:32Z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0x0101008F4C3F3FBFCD3B41828AE0C6F38E6D65</vt:lpwstr>
  </property>
</Properties>
</file>